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EEA" w:rsidRDefault="000D4EEA" w:rsidP="000D4EEA">
      <w:pPr>
        <w:pStyle w:val="a3"/>
        <w:spacing w:before="0" w:beforeAutospacing="0" w:after="0" w:afterAutospacing="0"/>
        <w:ind w:firstLine="709"/>
        <w:jc w:val="center"/>
        <w:rPr>
          <w:sz w:val="28"/>
          <w:szCs w:val="28"/>
        </w:rPr>
      </w:pPr>
      <w:r>
        <w:rPr>
          <w:sz w:val="28"/>
          <w:szCs w:val="28"/>
        </w:rPr>
        <w:t>СТРУКТУРА И ОРГАНЫ УПРАВЛЕНИЯ</w:t>
      </w:r>
      <w:r w:rsidR="009512D7">
        <w:rPr>
          <w:sz w:val="28"/>
          <w:szCs w:val="28"/>
        </w:rPr>
        <w:br/>
      </w:r>
      <w:r>
        <w:rPr>
          <w:sz w:val="28"/>
          <w:szCs w:val="28"/>
        </w:rPr>
        <w:t xml:space="preserve"> ОБРАЗОВАТЕЛЬНОЙ ОРГАНИЗАЦИЕЙ</w:t>
      </w:r>
    </w:p>
    <w:p w:rsidR="009512D7" w:rsidRDefault="009512D7" w:rsidP="000D4EEA">
      <w:pPr>
        <w:pStyle w:val="a3"/>
        <w:spacing w:before="0" w:beforeAutospacing="0" w:after="0" w:afterAutospacing="0"/>
        <w:ind w:firstLine="709"/>
        <w:jc w:val="center"/>
        <w:rPr>
          <w:sz w:val="28"/>
          <w:szCs w:val="28"/>
        </w:rPr>
      </w:pPr>
    </w:p>
    <w:p w:rsidR="0053390D" w:rsidRDefault="0053390D" w:rsidP="0053390D">
      <w:pPr>
        <w:pStyle w:val="a3"/>
        <w:spacing w:before="0" w:beforeAutospacing="0" w:after="0" w:afterAutospacing="0"/>
        <w:ind w:firstLine="709"/>
        <w:jc w:val="both"/>
        <w:rPr>
          <w:sz w:val="28"/>
          <w:szCs w:val="28"/>
        </w:rPr>
      </w:pPr>
      <w:r>
        <w:rPr>
          <w:sz w:val="28"/>
          <w:szCs w:val="28"/>
        </w:rPr>
        <w:t>1. Управление Организацией осуществляется на основе сочетания принципов единоначалия и коллегиальности.</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Единоличным исполнительным органом Организации является директор, к компетенции которого относится осуществление текущего руководства ее деятельностью, в том числе:</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2.1.</w:t>
      </w:r>
      <w:r>
        <w:rPr>
          <w:rFonts w:ascii="Times New Roman" w:hAnsi="Times New Roman" w:cs="Times New Roman"/>
          <w:sz w:val="28"/>
          <w:szCs w:val="28"/>
        </w:rPr>
        <w:tab/>
        <w:t>Организация осуществления в соответствии с требованиями нормативных правовых актов образовательной и иной деятельности Организации,</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2.2.</w:t>
      </w:r>
      <w:r>
        <w:rPr>
          <w:rFonts w:ascii="Times New Roman" w:hAnsi="Times New Roman" w:cs="Times New Roman"/>
          <w:sz w:val="28"/>
          <w:szCs w:val="28"/>
        </w:rPr>
        <w:tab/>
        <w:t>Организация обеспечения прав участников образовательных</w:t>
      </w:r>
      <w:r w:rsidR="009512D7">
        <w:rPr>
          <w:rFonts w:ascii="Times New Roman" w:hAnsi="Times New Roman" w:cs="Times New Roman"/>
          <w:sz w:val="28"/>
          <w:szCs w:val="28"/>
        </w:rPr>
        <w:t xml:space="preserve"> </w:t>
      </w:r>
      <w:r>
        <w:rPr>
          <w:rFonts w:ascii="Times New Roman" w:hAnsi="Times New Roman" w:cs="Times New Roman"/>
          <w:sz w:val="28"/>
          <w:szCs w:val="28"/>
        </w:rPr>
        <w:t>отношений в Организации,</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2.3.</w:t>
      </w:r>
      <w:r>
        <w:rPr>
          <w:rFonts w:ascii="Times New Roman" w:hAnsi="Times New Roman" w:cs="Times New Roman"/>
          <w:sz w:val="28"/>
          <w:szCs w:val="28"/>
        </w:rPr>
        <w:tab/>
        <w:t>Организация разработки и принятие локальных нормативных актов, индивидуальных распорядительных актов Организации,</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2.4.</w:t>
      </w:r>
      <w:r>
        <w:rPr>
          <w:rFonts w:ascii="Times New Roman" w:hAnsi="Times New Roman" w:cs="Times New Roman"/>
          <w:sz w:val="28"/>
          <w:szCs w:val="28"/>
        </w:rPr>
        <w:tab/>
        <w:t>Организация и контроль работы административно-управленческого аппарата,</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2.5.</w:t>
      </w:r>
      <w:r>
        <w:rPr>
          <w:rFonts w:ascii="Times New Roman" w:hAnsi="Times New Roman" w:cs="Times New Roman"/>
          <w:sz w:val="28"/>
          <w:szCs w:val="28"/>
        </w:rPr>
        <w:tab/>
        <w:t>Установление штатного расписания,</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t xml:space="preserve">Прием на работу работников, заключение и расторжение с ними трудовых договоров,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2.7.</w:t>
      </w:r>
      <w:r>
        <w:rPr>
          <w:rFonts w:ascii="Times New Roman" w:hAnsi="Times New Roman" w:cs="Times New Roman"/>
          <w:sz w:val="28"/>
          <w:szCs w:val="28"/>
        </w:rPr>
        <w:tab/>
        <w:t xml:space="preserve">Распределение должностных обязанностей,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2.8.Материально-техническое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2.9.Предоставление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w:t>
      </w:r>
      <w:proofErr w:type="spellStart"/>
      <w:r>
        <w:rPr>
          <w:rFonts w:ascii="Times New Roman" w:hAnsi="Times New Roman" w:cs="Times New Roman"/>
          <w:sz w:val="28"/>
          <w:szCs w:val="28"/>
        </w:rPr>
        <w:t>самообследования</w:t>
      </w:r>
      <w:proofErr w:type="spellEnd"/>
      <w:r>
        <w:rPr>
          <w:rFonts w:ascii="Times New Roman" w:hAnsi="Times New Roman" w:cs="Times New Roman"/>
          <w:sz w:val="28"/>
          <w:szCs w:val="28"/>
        </w:rPr>
        <w:t>,</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2.10.Поощрение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в соответствии с установленными образовательной организацией видами и условиями поощрения за успехи в физкультурной, спортивной деятельности,</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2.11.Индивидуальный учет результатов освоения </w:t>
      </w:r>
      <w:proofErr w:type="gramStart"/>
      <w:r>
        <w:rPr>
          <w:rFonts w:ascii="Times New Roman" w:hAnsi="Times New Roman" w:cs="Times New Roman"/>
          <w:sz w:val="28"/>
          <w:szCs w:val="28"/>
        </w:rPr>
        <w:t>обучающимися</w:t>
      </w:r>
      <w:proofErr w:type="gramEnd"/>
      <w:r>
        <w:rPr>
          <w:rFonts w:ascii="Times New Roman" w:hAnsi="Times New Roman" w:cs="Times New Roman"/>
          <w:sz w:val="28"/>
          <w:szCs w:val="28"/>
        </w:rPr>
        <w:t xml:space="preserve"> образовательных программ и поощрений обучающихся, а также хранение в архивах информации об этих результатах и поощрениях на бумажных и (или) электронных носителях,</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2.12.Проведение </w:t>
      </w:r>
      <w:proofErr w:type="spellStart"/>
      <w:r>
        <w:rPr>
          <w:rFonts w:ascii="Times New Roman" w:hAnsi="Times New Roman" w:cs="Times New Roman"/>
          <w:sz w:val="28"/>
          <w:szCs w:val="28"/>
        </w:rPr>
        <w:t>самообследования</w:t>
      </w:r>
      <w:proofErr w:type="spellEnd"/>
      <w:r>
        <w:rPr>
          <w:rFonts w:ascii="Times New Roman" w:hAnsi="Times New Roman" w:cs="Times New Roman"/>
          <w:sz w:val="28"/>
          <w:szCs w:val="28"/>
        </w:rPr>
        <w:t xml:space="preserve">, обеспечение </w:t>
      </w:r>
      <w:proofErr w:type="gramStart"/>
      <w:r>
        <w:rPr>
          <w:rFonts w:ascii="Times New Roman" w:hAnsi="Times New Roman" w:cs="Times New Roman"/>
          <w:sz w:val="28"/>
          <w:szCs w:val="28"/>
        </w:rPr>
        <w:t>функционирования внутренней системы оценки качества образования</w:t>
      </w:r>
      <w:proofErr w:type="gramEnd"/>
      <w:r>
        <w:rPr>
          <w:rFonts w:ascii="Times New Roman" w:hAnsi="Times New Roman" w:cs="Times New Roman"/>
          <w:sz w:val="28"/>
          <w:szCs w:val="28"/>
        </w:rPr>
        <w:t>,</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2.13.Создание условий для занятий </w:t>
      </w:r>
      <w:proofErr w:type="gramStart"/>
      <w:r>
        <w:rPr>
          <w:rFonts w:ascii="Times New Roman" w:hAnsi="Times New Roman" w:cs="Times New Roman"/>
          <w:sz w:val="28"/>
          <w:szCs w:val="28"/>
        </w:rPr>
        <w:t>обучающимися</w:t>
      </w:r>
      <w:proofErr w:type="gramEnd"/>
      <w:r>
        <w:rPr>
          <w:rFonts w:ascii="Times New Roman" w:hAnsi="Times New Roman" w:cs="Times New Roman"/>
          <w:sz w:val="28"/>
          <w:szCs w:val="28"/>
        </w:rPr>
        <w:t xml:space="preserve"> физической культурой и спортом,</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2.14.Содействие деятельности общественных объединений обучающихся, родителей (законных представителей) несовершеннолетних обучающихся, осуществляемой в Организации и не запрещенной законодательством Российской Федерации.</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2.15.Обеспечение создания и ведения официального сайта </w:t>
      </w:r>
      <w:r>
        <w:rPr>
          <w:rFonts w:ascii="Times New Roman" w:hAnsi="Times New Roman" w:cs="Times New Roman"/>
          <w:sz w:val="28"/>
          <w:szCs w:val="28"/>
        </w:rPr>
        <w:lastRenderedPageBreak/>
        <w:t>Организации в сети «Интернет»,</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2.16.Решение иных вопросов, которые не составляют исключительную компетенцию коллегиальных органов управления Организации, определенную настоящим Уставом.</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Директор принимает решения самостоятельно, если иное не установлено настоящей главой, и выступает от имени Организации без доверенности.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Директор назначается Учредителем в соответствии с Трудовым кодексом Российской Федерации.</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Органами коллегиального управления Организации являются:</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3.1.</w:t>
      </w:r>
      <w:r>
        <w:rPr>
          <w:rFonts w:ascii="Times New Roman" w:hAnsi="Times New Roman" w:cs="Times New Roman"/>
          <w:sz w:val="28"/>
          <w:szCs w:val="28"/>
        </w:rPr>
        <w:tab/>
        <w:t>Общее собрание трудового коллектива,</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3.2.</w:t>
      </w:r>
      <w:r>
        <w:rPr>
          <w:rFonts w:ascii="Times New Roman" w:hAnsi="Times New Roman" w:cs="Times New Roman"/>
          <w:sz w:val="28"/>
          <w:szCs w:val="28"/>
        </w:rPr>
        <w:tab/>
        <w:t>Педагогический совет,</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3.3.</w:t>
      </w:r>
      <w:r>
        <w:rPr>
          <w:rFonts w:ascii="Times New Roman" w:hAnsi="Times New Roman" w:cs="Times New Roman"/>
          <w:sz w:val="28"/>
          <w:szCs w:val="28"/>
        </w:rPr>
        <w:tab/>
        <w:t>Попечительский совет,</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3.4.Совет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3.5.Совет родителей (законных представителей),</w:t>
      </w:r>
    </w:p>
    <w:p w:rsidR="0053390D" w:rsidRDefault="0053390D" w:rsidP="0053390D">
      <w:pPr>
        <w:pStyle w:val="ParagraphStyle"/>
        <w:ind w:firstLine="709"/>
        <w:jc w:val="both"/>
        <w:rPr>
          <w:rFonts w:ascii="Times New Roman" w:hAnsi="Times New Roman" w:cs="Times New Roman"/>
          <w:color w:val="FF0000"/>
          <w:sz w:val="28"/>
          <w:szCs w:val="28"/>
        </w:rPr>
      </w:pPr>
      <w:r>
        <w:rPr>
          <w:rFonts w:ascii="Times New Roman" w:hAnsi="Times New Roman" w:cs="Times New Roman"/>
          <w:sz w:val="28"/>
          <w:szCs w:val="28"/>
        </w:rPr>
        <w:t>3.6.Профессиональный союз работников организации.</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Pr>
          <w:rFonts w:ascii="Times New Roman" w:hAnsi="Times New Roman" w:cs="Times New Roman"/>
          <w:sz w:val="28"/>
          <w:szCs w:val="28"/>
        </w:rPr>
        <w:tab/>
        <w:t xml:space="preserve">Общее собрание трудового коллектива Организации является постоянно действующим органом коллегиального управления. Полномочия трудового коллектива Организации осуществляются общим собранием членов трудового коллектива. В общем собрании работников участвуют все работники, работающие в Организации по основному месту работы (на основании трудовых договоров). Общее собрание работников действует бессрочно. Собрание считается правомочным, если на нем присутствует не менее двух третей списочного состава работников организации. Общее собрание трудового коллектива собирается по мере надобности, но не реже 1 раз в год и действует на основании положения о нем. Решение собрания трудового коллектива оформляется протоколом.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К компетенции общего собрания трудового коллектива Организации относится:</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5.1.</w:t>
      </w:r>
      <w:r>
        <w:rPr>
          <w:rFonts w:ascii="Times New Roman" w:hAnsi="Times New Roman" w:cs="Times New Roman"/>
          <w:sz w:val="28"/>
          <w:szCs w:val="28"/>
        </w:rPr>
        <w:tab/>
        <w:t xml:space="preserve">Определять основные направления деятельности Организации, перспективы ее развития,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5.2.</w:t>
      </w:r>
      <w:r>
        <w:rPr>
          <w:rFonts w:ascii="Times New Roman" w:hAnsi="Times New Roman" w:cs="Times New Roman"/>
          <w:sz w:val="28"/>
          <w:szCs w:val="28"/>
        </w:rPr>
        <w:tab/>
        <w:t xml:space="preserve">Давать рекомендации по вопросам изменения Устава Организации, ликвидации и реорганизации учреждения,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5.3.</w:t>
      </w:r>
      <w:r>
        <w:rPr>
          <w:rFonts w:ascii="Times New Roman" w:hAnsi="Times New Roman" w:cs="Times New Roman"/>
          <w:sz w:val="28"/>
          <w:szCs w:val="28"/>
        </w:rPr>
        <w:tab/>
        <w:t xml:space="preserve">Принимать коллективный договор, правила внутреннего трудового распорядка Организации,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t>Давать свои рекомендации по плану финансово-хозяйственной деятельности Организации, заслушивать отчет директора Организац</w:t>
      </w:r>
      <w:proofErr w:type="gramStart"/>
      <w:r>
        <w:rPr>
          <w:rFonts w:ascii="Times New Roman" w:hAnsi="Times New Roman" w:cs="Times New Roman"/>
          <w:sz w:val="28"/>
          <w:szCs w:val="28"/>
        </w:rPr>
        <w:t>ии о е</w:t>
      </w:r>
      <w:proofErr w:type="gramEnd"/>
      <w:r>
        <w:rPr>
          <w:rFonts w:ascii="Times New Roman" w:hAnsi="Times New Roman" w:cs="Times New Roman"/>
          <w:sz w:val="28"/>
          <w:szCs w:val="28"/>
        </w:rPr>
        <w:t xml:space="preserve">го исполнении,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5.5.</w:t>
      </w:r>
      <w:r>
        <w:rPr>
          <w:rFonts w:ascii="Times New Roman" w:hAnsi="Times New Roman" w:cs="Times New Roman"/>
          <w:sz w:val="28"/>
          <w:szCs w:val="28"/>
        </w:rPr>
        <w:tab/>
        <w:t>Избирать представителей в органы и комиссии Организации,</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5.6.Рассматривать иные вопросы деятельности Организации, принятые Общим собранием к своему рассмотрению либо вынесенные на его рассмотрение директором Организации.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5.7.</w:t>
      </w:r>
      <w:r>
        <w:rPr>
          <w:rFonts w:ascii="Times New Roman" w:hAnsi="Times New Roman" w:cs="Times New Roman"/>
          <w:sz w:val="28"/>
          <w:szCs w:val="28"/>
        </w:rPr>
        <w:tab/>
        <w:t xml:space="preserve">Решения собрания принимаются открытым голосованием </w:t>
      </w:r>
      <w:r>
        <w:rPr>
          <w:rFonts w:ascii="Times New Roman" w:hAnsi="Times New Roman" w:cs="Times New Roman"/>
          <w:sz w:val="28"/>
          <w:szCs w:val="28"/>
        </w:rPr>
        <w:lastRenderedPageBreak/>
        <w:t xml:space="preserve">простым большинством голосов, присутствующих на заседании. В случае равенства голосов решающим является голос председателя. </w:t>
      </w:r>
    </w:p>
    <w:p w:rsidR="0053390D" w:rsidRDefault="0053390D" w:rsidP="0053390D">
      <w:pPr>
        <w:pStyle w:val="ParagraphStyle"/>
        <w:ind w:firstLine="709"/>
        <w:jc w:val="both"/>
        <w:rPr>
          <w:rFonts w:ascii="Times New Roman" w:hAnsi="Times New Roman" w:cs="Times New Roman"/>
          <w:color w:val="FF0000"/>
          <w:sz w:val="28"/>
          <w:szCs w:val="28"/>
        </w:rPr>
      </w:pPr>
      <w:r>
        <w:rPr>
          <w:rFonts w:ascii="Times New Roman" w:hAnsi="Times New Roman" w:cs="Times New Roman"/>
          <w:sz w:val="28"/>
          <w:szCs w:val="28"/>
        </w:rPr>
        <w:t>5.8.</w:t>
      </w:r>
      <w:r>
        <w:rPr>
          <w:rFonts w:ascii="Times New Roman" w:hAnsi="Times New Roman" w:cs="Times New Roman"/>
          <w:sz w:val="28"/>
          <w:szCs w:val="28"/>
        </w:rPr>
        <w:tab/>
        <w:t xml:space="preserve">Педагогический совет Организации является постоянно действующим органом коллегиального управления, определяющим методологическое направление развития Организации. В педагогический совет входят все педагогические работники, работающие в Организации на основании трудового договора.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Педагогический совет действует бессрочно. Педагогический совет собирается по мере надобности, но не реже одного раза в квартал. Заседание педагогического совета правомочно, если на нем присутствует более половины членов педагогического совета.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6. К компетенции педагогического совета Организации относится:</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6.1.Реализация государственной политики по вопросам образования,</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6.2.Совершенствование организации образовательной деятельности Организации,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6.3.Разработка дополнительных общеобразовательных программ Организации,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6.4.Принятие решений о ведении платной образовательной деятельности по конкретным дополнительным общеобразовательным программам,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6.5.Определение основных направлений развития Организации, повышения качества и эффективности образовательной деятельности,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6.5.1.Определение режима занятий,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6.5.2.Принятие решений о требованиях к одежде обучающихся,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6.5.3.Принятие решения об отчислении обучающегося в соответствии с законодательством,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6.5.4.Принятие решений о переводе обучающихся из одного объединения в другое, о награждении обучающихся,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6.5.5.Принятие решений о распределении стимулирующей части выплат в рамках положения об оплате труда Организации,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6.5.6.Вовлечение родителей (законных представителей) в образовательную деятельность.</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6.5.7.Рекомендации директору Организации по вопросам, связанным с ведением образовательной деятельности Организации,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6.5.8.Внедрение в практику работы Организации достижений педагогической науки и передового педагогического опыта,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6.5.9.Осуществление взаимодействия с родителями (законными представителями) несовершеннолетних обучающихся по вопросам организации образовательной деятельности,</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6.5.10.Поддержка общественных инициатив по совершенствованию обучения и воспитания учащихся.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6.6.</w:t>
      </w:r>
      <w:r>
        <w:rPr>
          <w:rFonts w:ascii="Times New Roman" w:hAnsi="Times New Roman" w:cs="Times New Roman"/>
          <w:sz w:val="28"/>
          <w:szCs w:val="28"/>
        </w:rPr>
        <w:tab/>
        <w:t xml:space="preserve">Решения педагогического совета принимаются открытым голосованием простым большинством голосов, присутствующих на </w:t>
      </w:r>
      <w:r>
        <w:rPr>
          <w:rFonts w:ascii="Times New Roman" w:hAnsi="Times New Roman" w:cs="Times New Roman"/>
          <w:sz w:val="28"/>
          <w:szCs w:val="28"/>
        </w:rPr>
        <w:lastRenderedPageBreak/>
        <w:t xml:space="preserve">заседании. В случае равенства голосов решающим является голос председателя.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t xml:space="preserve">Попечительский совет (далее – Совет) является постоянно действующим органом коллегиального управления. Основной задачей Совета является содействие материально-техническому обеспечению образовательной деятельности в Организации.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С этой целью Совет:</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7.1.Привлекает средства пожертвований на уставную деятельность Организации,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7.2.Осуществляет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целевым использованием привлеченных пожертвований,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7.3.Согласует с директором Организации основные направления своей работы,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 xml:space="preserve">8.Содействует организации деятельности Организации путем консультирования работников Организации, информационной поддержки проводимых Организацией мероприятий, содействия защите прав и интересов Организации и другими способами.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t xml:space="preserve">Состав и число членов Совета определяются директором Организации. Включение в состав Совета осуществляется с согласия членов Совета. Совет действует бессрочно. Включение и исключение членов Совета осуществляется приказами директора. Для организации деятельности Совета на его заседании из числа членов избирается Председатель. </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rPr>
        <w:tab/>
        <w:t>Заседания Совета проводятся по мере необходимости, но не реже одного раза в полугодие. Решения Совета принимаются открытым голосованием простым большинством голосов, присутствующих на заседании. Совет не выступает от имени Организации.</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11. Совет обучающихся и совет родителей (законных представителей</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оздаются по инициативе обучающихся и родителей (законных представителей) несовершеннолетних обучающихся в целях учета их мнения по вопросам управления Организацией и при принятии Организацией локальных нормативных актов, затрагивающих их права и законные интересы.</w:t>
      </w:r>
    </w:p>
    <w:p w:rsidR="0053390D" w:rsidRDefault="0053390D" w:rsidP="0053390D">
      <w:pPr>
        <w:pStyle w:val="ParagraphStyle"/>
        <w:ind w:firstLine="709"/>
        <w:jc w:val="both"/>
        <w:rPr>
          <w:rFonts w:ascii="Times New Roman" w:hAnsi="Times New Roman" w:cs="Times New Roman"/>
          <w:sz w:val="28"/>
          <w:szCs w:val="28"/>
        </w:rPr>
      </w:pPr>
      <w:r>
        <w:rPr>
          <w:rFonts w:ascii="Times New Roman" w:hAnsi="Times New Roman" w:cs="Times New Roman"/>
          <w:sz w:val="28"/>
          <w:szCs w:val="28"/>
        </w:rPr>
        <w:t>12. Профессиональный союз работников Организации действует в целях учета мнения работников организации по вопросам управления Организацией и при принятии</w:t>
      </w:r>
      <w:r w:rsidR="009512D7">
        <w:rPr>
          <w:rFonts w:ascii="Times New Roman" w:hAnsi="Times New Roman" w:cs="Times New Roman"/>
          <w:sz w:val="28"/>
          <w:szCs w:val="28"/>
        </w:rPr>
        <w:t xml:space="preserve"> </w:t>
      </w:r>
      <w:r>
        <w:rPr>
          <w:rFonts w:ascii="Times New Roman" w:hAnsi="Times New Roman" w:cs="Times New Roman"/>
          <w:sz w:val="28"/>
          <w:szCs w:val="28"/>
        </w:rPr>
        <w:t>Организацией локальных нормативных актов, затрагивающих их права и законные интересы.</w:t>
      </w:r>
    </w:p>
    <w:p w:rsidR="0065052E" w:rsidRDefault="0065052E"/>
    <w:sectPr w:rsidR="0065052E" w:rsidSect="0065052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53390D"/>
    <w:rsid w:val="000D4EEA"/>
    <w:rsid w:val="0053390D"/>
    <w:rsid w:val="0065052E"/>
    <w:rsid w:val="009512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52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5339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semiHidden/>
    <w:rsid w:val="0053390D"/>
    <w:pPr>
      <w:widowControl w:val="0"/>
      <w:autoSpaceDE w:val="0"/>
      <w:autoSpaceDN w:val="0"/>
      <w:adjustRightInd w:val="0"/>
      <w:spacing w:after="0" w:line="240" w:lineRule="auto"/>
    </w:pPr>
    <w:rPr>
      <w:rFonts w:ascii="Arial" w:eastAsia="Calibri" w:hAnsi="Arial" w:cs="Arial"/>
      <w:sz w:val="24"/>
      <w:szCs w:val="24"/>
      <w:lang w:eastAsia="ru-RU"/>
    </w:rPr>
  </w:style>
</w:styles>
</file>

<file path=word/webSettings.xml><?xml version="1.0" encoding="utf-8"?>
<w:webSettings xmlns:r="http://schemas.openxmlformats.org/officeDocument/2006/relationships" xmlns:w="http://schemas.openxmlformats.org/wordprocessingml/2006/main">
  <w:divs>
    <w:div w:id="350299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1275</Words>
  <Characters>7272</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2</cp:revision>
  <dcterms:created xsi:type="dcterms:W3CDTF">2016-09-30T01:10:00Z</dcterms:created>
  <dcterms:modified xsi:type="dcterms:W3CDTF">2016-09-30T01:21:00Z</dcterms:modified>
</cp:coreProperties>
</file>